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D5" w:rsidRPr="00B45291" w:rsidRDefault="00013ECD" w:rsidP="00B45291">
      <w:pPr>
        <w:ind w:firstLineChars="200" w:firstLine="482"/>
        <w:rPr>
          <w:b/>
          <w:kern w:val="0"/>
          <w:sz w:val="24"/>
          <w:szCs w:val="24"/>
        </w:rPr>
      </w:pPr>
      <w:r w:rsidRPr="00B45291">
        <w:rPr>
          <w:b/>
          <w:kern w:val="0"/>
          <w:sz w:val="24"/>
          <w:szCs w:val="24"/>
        </w:rPr>
        <w:t>20</w:t>
      </w:r>
      <w:r w:rsidRPr="00B45291">
        <w:rPr>
          <w:rFonts w:hint="eastAsia"/>
          <w:b/>
          <w:kern w:val="0"/>
          <w:sz w:val="24"/>
          <w:szCs w:val="24"/>
        </w:rPr>
        <w:t>20</w:t>
      </w:r>
      <w:r w:rsidRPr="00B45291">
        <w:rPr>
          <w:rFonts w:hint="eastAsia"/>
          <w:b/>
          <w:kern w:val="0"/>
          <w:sz w:val="24"/>
          <w:szCs w:val="24"/>
        </w:rPr>
        <w:t>年安徽省职业与成人教育学会教研论文评审</w:t>
      </w:r>
      <w:r w:rsidR="00B45291" w:rsidRPr="00B45291">
        <w:rPr>
          <w:rFonts w:hint="eastAsia"/>
          <w:b/>
          <w:kern w:val="0"/>
          <w:sz w:val="24"/>
          <w:szCs w:val="24"/>
        </w:rPr>
        <w:t>结果公示</w:t>
      </w:r>
      <w:r w:rsidRPr="00B45291">
        <w:rPr>
          <w:rFonts w:hint="eastAsia"/>
          <w:b/>
          <w:kern w:val="0"/>
          <w:sz w:val="24"/>
          <w:szCs w:val="24"/>
        </w:rPr>
        <w:t>（中职类）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1276"/>
      </w:tblGrid>
      <w:tr w:rsidR="00013ECD" w:rsidTr="00013ECD">
        <w:tc>
          <w:tcPr>
            <w:tcW w:w="675" w:type="dxa"/>
            <w:vAlign w:val="center"/>
          </w:tcPr>
          <w:p w:rsidR="00013ECD" w:rsidRPr="00151145" w:rsidRDefault="00013ECD" w:rsidP="00745200">
            <w:pPr>
              <w:jc w:val="center"/>
              <w:rPr>
                <w:rFonts w:ascii="黑体" w:eastAsia="黑体" w:hAnsi="黑体"/>
                <w:szCs w:val="21"/>
              </w:rPr>
            </w:pPr>
            <w:r w:rsidRPr="00151145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013ECD" w:rsidRPr="00151145" w:rsidRDefault="00013ECD" w:rsidP="0074520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作者</w:t>
            </w:r>
          </w:p>
        </w:tc>
        <w:tc>
          <w:tcPr>
            <w:tcW w:w="5811" w:type="dxa"/>
            <w:vAlign w:val="center"/>
          </w:tcPr>
          <w:p w:rsidR="00013ECD" w:rsidRPr="00151145" w:rsidRDefault="00013ECD" w:rsidP="00745200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151145">
              <w:rPr>
                <w:rFonts w:ascii="黑体" w:eastAsia="黑体" w:hAnsi="黑体" w:hint="eastAsia"/>
                <w:color w:val="000000"/>
                <w:szCs w:val="21"/>
              </w:rPr>
              <w:t>论文标题</w:t>
            </w:r>
          </w:p>
        </w:tc>
        <w:tc>
          <w:tcPr>
            <w:tcW w:w="1276" w:type="dxa"/>
            <w:vAlign w:val="center"/>
          </w:tcPr>
          <w:p w:rsidR="00013ECD" w:rsidRPr="00E835C5" w:rsidRDefault="00013ECD" w:rsidP="00013ECD">
            <w:pPr>
              <w:jc w:val="center"/>
              <w:rPr>
                <w:sz w:val="18"/>
                <w:szCs w:val="18"/>
              </w:rPr>
            </w:pPr>
            <w:r w:rsidRPr="00013ECD">
              <w:rPr>
                <w:rFonts w:ascii="黑体" w:eastAsia="黑体" w:hAnsi="黑体" w:hint="eastAsia"/>
                <w:color w:val="000000"/>
                <w:szCs w:val="21"/>
              </w:rPr>
              <w:t>获奖等级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刘晓艳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嵌入式科研服务提升中职学校人才培养质量的路径对策</w:t>
            </w:r>
          </w:p>
          <w:p w:rsidR="00013ECD" w:rsidRDefault="00013ECD" w:rsidP="00745200">
            <w:pPr>
              <w:spacing w:line="220" w:lineRule="exact"/>
              <w:ind w:firstLineChars="200" w:firstLine="44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——基于</w:t>
            </w:r>
            <w:proofErr w:type="spellStart"/>
            <w:r>
              <w:rPr>
                <w:rFonts w:hint="eastAsia"/>
                <w:color w:val="000000"/>
                <w:sz w:val="22"/>
              </w:rPr>
              <w:t>CiteSpace</w:t>
            </w:r>
            <w:proofErr w:type="spellEnd"/>
            <w:r>
              <w:rPr>
                <w:rFonts w:hint="eastAsia"/>
                <w:color w:val="000000"/>
                <w:sz w:val="22"/>
              </w:rPr>
              <w:t>的可视化知识图谱分析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韦余靖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农村中职学校传统课堂与云课堂有机结合的实践探究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项红叶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“知识＋技能”会计专业拔尖人才培养研究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马静文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合肥市现代学徒制试点困境研究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余克尚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hint="eastAsia"/>
                <w:color w:val="000000"/>
                <w:sz w:val="22"/>
              </w:rPr>
              <w:t>证书制度试点视域下中职学校教学模式改革浅议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程例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基于“名师工作坊”的中职教师专业成长基本路径探析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唐戍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  <w:r>
              <w:rPr>
                <w:rFonts w:hint="eastAsia"/>
                <w:color w:val="000000"/>
                <w:sz w:val="22"/>
              </w:rPr>
              <w:t>O2O</w:t>
            </w:r>
            <w:r>
              <w:rPr>
                <w:rFonts w:hint="eastAsia"/>
                <w:color w:val="000000"/>
                <w:sz w:val="22"/>
              </w:rPr>
              <w:t>教学评价的研究与实践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81054">
              <w:rPr>
                <w:rFonts w:hint="eastAsia"/>
              </w:rPr>
              <w:t>一等奖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刘晓艳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现代信息技术融合职业教育教学模式的路径对策研究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>
              <w:rPr>
                <w:rFonts w:hint="eastAsia"/>
              </w:rPr>
              <w:t>二</w:t>
            </w:r>
            <w:r w:rsidRPr="00781054">
              <w:rPr>
                <w:rFonts w:hint="eastAsia"/>
              </w:rPr>
              <w:t>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章银照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“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证书制度</w:t>
            </w:r>
            <w:r>
              <w:rPr>
                <w:rFonts w:ascii="Calibri" w:hAnsi="Calibri" w:cs="Calibri"/>
                <w:color w:val="000000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下工业机器人教改及实践探索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曹健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疫情背景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下职业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院校网络教学运行挑战及对策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黄小平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职教高考制度分析与政策探讨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刘芬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hint="eastAsia"/>
                <w:color w:val="000000"/>
                <w:sz w:val="22"/>
              </w:rPr>
              <w:t>”证书制度下物流专业教学方法研究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黄发科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</w:rPr>
              <w:t>职社会</w:t>
            </w:r>
            <w:proofErr w:type="gramEnd"/>
            <w:r>
              <w:rPr>
                <w:rFonts w:hint="eastAsia"/>
                <w:color w:val="000000"/>
                <w:sz w:val="22"/>
              </w:rPr>
              <w:t>文化艺术专业《简笔画》教学创新研究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王丹</w:t>
            </w:r>
            <w:proofErr w:type="gramStart"/>
            <w:r>
              <w:rPr>
                <w:rFonts w:hint="eastAsia"/>
                <w:color w:val="000000"/>
                <w:sz w:val="22"/>
              </w:rPr>
              <w:t>丹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中职院校“双师型”教师队伍建设中存在的问题及解决对策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陈梅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”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证书制度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下职业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院校汽车专业教学改革的探讨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王海安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核心素养下的</w:t>
            </w:r>
            <w:r>
              <w:rPr>
                <w:rFonts w:ascii="Calibri" w:hAnsi="Calibri" w:cs="Calibri"/>
                <w:color w:val="000000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中职生语文学习心理现状及对策研究</w:t>
            </w:r>
            <w:r>
              <w:rPr>
                <w:rFonts w:ascii="Calibri" w:hAnsi="Calibri" w:cs="Calibri"/>
                <w:color w:val="000000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问卷调查报告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卢卫青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电气类专业中高职衔接课程体系建设的探索与研究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杨梅玲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浅谈信息化教学在中职专业课教学中的应用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张银星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爱国主义教育与法治教育贯穿职校教育全过程的应然之策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王璟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hint="eastAsia"/>
                <w:color w:val="000000"/>
                <w:sz w:val="22"/>
              </w:rPr>
              <w:t>证书制度试点看新时代下的职业教育</w:t>
            </w:r>
          </w:p>
          <w:p w:rsidR="00013ECD" w:rsidRDefault="00013ECD" w:rsidP="00745200">
            <w:pPr>
              <w:spacing w:line="220" w:lineRule="exact"/>
              <w:ind w:firstLineChars="200" w:firstLine="44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—浅析职教二十条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李春照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农村中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职传统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课堂与云课堂平台有机结合可行性调查分析报告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姚琢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基于岗位需求下护理专业职业体能课程构建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246E85">
              <w:rPr>
                <w:rFonts w:hint="eastAsia"/>
              </w:rPr>
              <w:t>二等奖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胡红沐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现代学徒制在“非遗”特色人才培养中的研究与探索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>
              <w:rPr>
                <w:rFonts w:hint="eastAsia"/>
              </w:rPr>
              <w:t>三</w:t>
            </w:r>
            <w:r w:rsidRPr="00246E85">
              <w:rPr>
                <w:rFonts w:hint="eastAsia"/>
              </w:rPr>
              <w:t>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张传莉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</w:t>
            </w:r>
            <w:proofErr w:type="gramStart"/>
            <w:r>
              <w:rPr>
                <w:rFonts w:hint="eastAsia"/>
                <w:color w:val="000000"/>
                <w:sz w:val="22"/>
              </w:rPr>
              <w:t>超星学习通</w:t>
            </w:r>
            <w:proofErr w:type="gramEnd"/>
            <w:r>
              <w:rPr>
                <w:rFonts w:hint="eastAsia"/>
                <w:color w:val="000000"/>
                <w:sz w:val="22"/>
              </w:rPr>
              <w:t>“一平三端”教学平台创新应用研究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赵荣</w:t>
            </w:r>
            <w:proofErr w:type="gramStart"/>
            <w:r>
              <w:rPr>
                <w:rFonts w:hint="eastAsia"/>
                <w:color w:val="000000"/>
                <w:sz w:val="22"/>
              </w:rPr>
              <w:t>荣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职业院校学生职业性向调查研究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仇敏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实用性阅读与交流专题教学实施报告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何磊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信息化背景下中职机电专业课程教学的创新探索与实践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刘婷婷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基于“互联网＋”时代中职智慧教学的一些探索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王力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区块链技术在职业教育中的应用探究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马晓丹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职业院校技能竞赛资源转化与推广模式研究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陈娟娟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线上线下混合教学模式</w:t>
            </w:r>
            <w:r>
              <w:rPr>
                <w:rFonts w:ascii="Calibri" w:hAnsi="Calibri" w:cs="Calibri"/>
                <w:color w:val="000000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在中职《餐饮服务与管理》课程中的运用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汪礼俊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基于核心素养视域下的中职语文教学多元评价初探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方升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调研我校汽车专业中德合作办学状况，分析现代学徒制发展中的困境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王鑫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基于学习过程的多元化评价模式实践探索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付晓艳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通感作用下的</w:t>
            </w:r>
            <w:proofErr w:type="gramStart"/>
            <w:r>
              <w:rPr>
                <w:rFonts w:hint="eastAsia"/>
                <w:color w:val="000000"/>
                <w:sz w:val="22"/>
              </w:rPr>
              <w:t>诗歌向简笔画</w:t>
            </w:r>
            <w:proofErr w:type="gramEnd"/>
            <w:r>
              <w:rPr>
                <w:rFonts w:hint="eastAsia"/>
                <w:color w:val="000000"/>
                <w:sz w:val="22"/>
              </w:rPr>
              <w:t>迁移教学初探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马燕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中职学校劳动教育提升学生核心素养的实施策略研究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金欢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浅谈中职工程测量专业技能竞赛的经验方法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张红华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基于工作过程导向的《旅游概论》课程改革的实践探究</w:t>
            </w:r>
          </w:p>
          <w:p w:rsidR="00013ECD" w:rsidRDefault="00013ECD" w:rsidP="00745200">
            <w:pPr>
              <w:ind w:firstLineChars="200" w:firstLine="44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——以《旅游交通》为例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徐兵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中等职业院校教学工作的诊断与改进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646BF5">
              <w:rPr>
                <w:rFonts w:hint="eastAsia"/>
              </w:rPr>
              <w:t>三等奖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张琪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中职普通话教学中渗透孝</w:t>
            </w:r>
            <w:proofErr w:type="gramStart"/>
            <w:r>
              <w:rPr>
                <w:rFonts w:hint="eastAsia"/>
                <w:color w:val="000000"/>
                <w:sz w:val="22"/>
              </w:rPr>
              <w:t>亲文化</w:t>
            </w:r>
            <w:proofErr w:type="gramEnd"/>
            <w:r>
              <w:rPr>
                <w:rFonts w:hint="eastAsia"/>
                <w:color w:val="000000"/>
                <w:sz w:val="22"/>
              </w:rPr>
              <w:t>的意义与实践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>
              <w:rPr>
                <w:rFonts w:hint="eastAsia"/>
              </w:rPr>
              <w:t>优秀</w:t>
            </w:r>
            <w:r w:rsidRPr="00646BF5">
              <w:rPr>
                <w:rFonts w:hint="eastAsia"/>
              </w:rPr>
              <w:t>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余克尚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优化作业管理，提升在线教学质量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徐慧芳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职业教育现代化、信息化中的语文教学整合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陈涛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中职美术课堂教学诊断与改进方法的研究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章银照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现代学徒制</w:t>
            </w:r>
            <w:r>
              <w:rPr>
                <w:rFonts w:ascii="Calibri" w:hAnsi="Calibri" w:cs="Calibri"/>
                <w:color w:val="000000"/>
                <w:sz w:val="22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模式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下双师型教师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培养的研究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张学普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寓审美教育于语文课堂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鲁爱玲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小荷才露尖尖角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左然健、钟巧燕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浅谈基于“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hint="eastAsia"/>
                <w:color w:val="000000"/>
                <w:sz w:val="22"/>
              </w:rPr>
              <w:t>”职业技能等级证书下中职电子商务专业人才培养目标及课程设置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spacing w:line="2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张娟、</w:t>
            </w:r>
          </w:p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刘欢</w:t>
            </w:r>
            <w:proofErr w:type="gramStart"/>
            <w:r>
              <w:rPr>
                <w:rFonts w:hint="eastAsia"/>
                <w:color w:val="000000"/>
                <w:sz w:val="22"/>
              </w:rPr>
              <w:t>欢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spacing w:line="2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聚力职业教育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共享优质资源——关于安徽省界首市职业教育整合优质资源的构想与探究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阎景慧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基于防疫背景下体育课程线上教学的路径探析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陶雨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饱和土的有效应力原理实际应力探讨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章银照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技工校自主化管理模式的可行性分析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rPr>
          <w:trHeight w:val="283"/>
        </w:trPr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</w:rPr>
              <w:t>任清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人工智能时代中职职业教育创新发展的探究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Pr="00892EBF" w:rsidRDefault="00013ECD" w:rsidP="00745200">
            <w:pPr>
              <w:jc w:val="center"/>
            </w:pPr>
            <w:r w:rsidRPr="00892EBF">
              <w:rPr>
                <w:rFonts w:hint="eastAsia"/>
              </w:rPr>
              <w:t>53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王良勇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由</w:t>
            </w:r>
            <w:proofErr w:type="gramStart"/>
            <w:r>
              <w:rPr>
                <w:rFonts w:hint="eastAsia"/>
                <w:color w:val="000000"/>
                <w:sz w:val="22"/>
              </w:rPr>
              <w:t>职普比</w:t>
            </w:r>
            <w:proofErr w:type="gramEnd"/>
            <w:r>
              <w:rPr>
                <w:rFonts w:hint="eastAsia"/>
                <w:color w:val="000000"/>
                <w:sz w:val="22"/>
              </w:rPr>
              <w:t>谈职业教育发展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欧娟娟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浅谈中等职业学校“双师型”专业教师队伍的建设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黄发科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基于心理效应的中职课堂教学策略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黄发科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基于生本的中职美术课堂教学艺术浅探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993" w:type="dxa"/>
            <w:vAlign w:val="center"/>
          </w:tcPr>
          <w:p w:rsidR="00013ECD" w:rsidRPr="00892EBF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 w:rsidRPr="00892EBF">
              <w:rPr>
                <w:rFonts w:hint="eastAsia"/>
                <w:sz w:val="22"/>
              </w:rPr>
              <w:t>高冬</w:t>
            </w:r>
            <w:proofErr w:type="gramStart"/>
            <w:r w:rsidRPr="00892EBF">
              <w:rPr>
                <w:rFonts w:hint="eastAsia"/>
                <w:sz w:val="22"/>
              </w:rPr>
              <w:t>冬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Pr="00892EBF" w:rsidRDefault="00013ECD" w:rsidP="00745200">
            <w:pPr>
              <w:rPr>
                <w:rFonts w:ascii="宋体" w:eastAsia="宋体" w:hAnsi="宋体" w:cs="宋体"/>
                <w:sz w:val="22"/>
              </w:rPr>
            </w:pPr>
            <w:r w:rsidRPr="00892EBF">
              <w:rPr>
                <w:rFonts w:hint="eastAsia"/>
                <w:sz w:val="22"/>
              </w:rPr>
              <w:t>美术校本课程开发的教学略论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潘明华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基于职业素养的中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职汽车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发动机应用技能教学实践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马进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中等职业学校落实专业教学标准的现实思考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赵广佑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谈素描教学中的创造力培养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吴金群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现代学徒制在电子技术专业中的应用研究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宁向辉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谈中职学生德育实践劳动教育培养的方法意义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程竹平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＋</w:t>
            </w:r>
            <w:r>
              <w:rPr>
                <w:rFonts w:hint="eastAsia"/>
                <w:color w:val="000000"/>
                <w:sz w:val="22"/>
              </w:rPr>
              <w:t>X</w:t>
            </w:r>
            <w:r>
              <w:rPr>
                <w:rFonts w:hint="eastAsia"/>
                <w:color w:val="000000"/>
                <w:sz w:val="22"/>
              </w:rPr>
              <w:t>证书制度中职电子商务教学模式改革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荣丽</w:t>
            </w:r>
            <w:proofErr w:type="gramEnd"/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对中</w:t>
            </w:r>
            <w:proofErr w:type="gramStart"/>
            <w:r>
              <w:rPr>
                <w:rFonts w:hint="eastAsia"/>
                <w:color w:val="000000"/>
                <w:sz w:val="22"/>
              </w:rPr>
              <w:t>职旅游</w:t>
            </w:r>
            <w:proofErr w:type="gramEnd"/>
            <w:r>
              <w:rPr>
                <w:rFonts w:hint="eastAsia"/>
                <w:color w:val="000000"/>
                <w:sz w:val="22"/>
              </w:rPr>
              <w:t>专业学生酒店实践问题的思考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  <w:tr w:rsidR="00013ECD" w:rsidTr="00013ECD">
        <w:tc>
          <w:tcPr>
            <w:tcW w:w="675" w:type="dxa"/>
            <w:vAlign w:val="center"/>
          </w:tcPr>
          <w:p w:rsidR="00013ECD" w:rsidRDefault="00013ECD" w:rsidP="007452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993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李宗友</w:t>
            </w:r>
          </w:p>
        </w:tc>
        <w:tc>
          <w:tcPr>
            <w:tcW w:w="5811" w:type="dxa"/>
            <w:vAlign w:val="center"/>
          </w:tcPr>
          <w:p w:rsidR="00013ECD" w:rsidRDefault="00013ECD" w:rsidP="0074520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“互动教学”中职机电专业课教育教学改革的灵魂</w:t>
            </w:r>
          </w:p>
        </w:tc>
        <w:tc>
          <w:tcPr>
            <w:tcW w:w="1276" w:type="dxa"/>
            <w:vAlign w:val="center"/>
          </w:tcPr>
          <w:p w:rsidR="00013ECD" w:rsidRDefault="00013ECD" w:rsidP="00013ECD">
            <w:pPr>
              <w:jc w:val="center"/>
            </w:pPr>
            <w:r w:rsidRPr="00714C60">
              <w:rPr>
                <w:rFonts w:hint="eastAsia"/>
              </w:rPr>
              <w:t>优秀奖</w:t>
            </w:r>
          </w:p>
        </w:tc>
      </w:tr>
    </w:tbl>
    <w:p w:rsidR="00013ECD" w:rsidRDefault="00013ECD"/>
    <w:p w:rsidR="00151502" w:rsidRPr="00504EFF" w:rsidRDefault="00151502">
      <w:bookmarkStart w:id="0" w:name="_GoBack"/>
      <w:bookmarkEnd w:id="0"/>
    </w:p>
    <w:sectPr w:rsidR="00151502" w:rsidRPr="00504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8C" w:rsidRDefault="001A568C" w:rsidP="00013ECD">
      <w:r>
        <w:separator/>
      </w:r>
    </w:p>
  </w:endnote>
  <w:endnote w:type="continuationSeparator" w:id="0">
    <w:p w:rsidR="001A568C" w:rsidRDefault="001A568C" w:rsidP="0001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8C" w:rsidRDefault="001A568C" w:rsidP="00013ECD">
      <w:r>
        <w:separator/>
      </w:r>
    </w:p>
  </w:footnote>
  <w:footnote w:type="continuationSeparator" w:id="0">
    <w:p w:rsidR="001A568C" w:rsidRDefault="001A568C" w:rsidP="0001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FF"/>
    <w:rsid w:val="00013ECD"/>
    <w:rsid w:val="0002547B"/>
    <w:rsid w:val="00047E43"/>
    <w:rsid w:val="00151502"/>
    <w:rsid w:val="001A568C"/>
    <w:rsid w:val="003C3632"/>
    <w:rsid w:val="00442ADA"/>
    <w:rsid w:val="00504EFF"/>
    <w:rsid w:val="00815911"/>
    <w:rsid w:val="008A3D4B"/>
    <w:rsid w:val="00904EF2"/>
    <w:rsid w:val="00B45291"/>
    <w:rsid w:val="00BF6A6A"/>
    <w:rsid w:val="00C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4E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04EFF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01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ECD"/>
    <w:rPr>
      <w:sz w:val="18"/>
      <w:szCs w:val="18"/>
    </w:rPr>
  </w:style>
  <w:style w:type="table" w:styleId="a6">
    <w:name w:val="Table Grid"/>
    <w:basedOn w:val="a1"/>
    <w:uiPriority w:val="59"/>
    <w:rsid w:val="0001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04E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504EFF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01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E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ECD"/>
    <w:rPr>
      <w:sz w:val="18"/>
      <w:szCs w:val="18"/>
    </w:rPr>
  </w:style>
  <w:style w:type="table" w:styleId="a6">
    <w:name w:val="Table Grid"/>
    <w:basedOn w:val="a1"/>
    <w:uiPriority w:val="59"/>
    <w:rsid w:val="0001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aftvc</dc:creator>
  <cp:lastModifiedBy>XYXS</cp:lastModifiedBy>
  <cp:revision>13</cp:revision>
  <dcterms:created xsi:type="dcterms:W3CDTF">2020-11-23T14:09:00Z</dcterms:created>
  <dcterms:modified xsi:type="dcterms:W3CDTF">2020-11-26T01:31:00Z</dcterms:modified>
</cp:coreProperties>
</file>